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26E" w:rsidRPr="00FB1FD2" w:rsidRDefault="00EE626E" w:rsidP="00EE62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Левая и правая сторона» (Пиаже, 1997)</w:t>
      </w:r>
    </w:p>
    <w:p w:rsidR="00EE626E" w:rsidRPr="00FB1FD2" w:rsidRDefault="00EE626E" w:rsidP="00EE62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Оцениваемые УУД</w:t>
      </w:r>
      <w:r w:rsidRPr="00FB1FD2">
        <w:rPr>
          <w:rFonts w:ascii="Times New Roman" w:hAnsi="Times New Roman"/>
          <w:sz w:val="28"/>
          <w:szCs w:val="28"/>
        </w:rPr>
        <w:t>: действия, направленные на учет позиции собеседника (партнера).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Возраст:</w:t>
      </w:r>
      <w:r w:rsidRPr="00FB1FD2">
        <w:rPr>
          <w:rFonts w:ascii="Times New Roman" w:hAnsi="Times New Roman"/>
          <w:sz w:val="28"/>
          <w:szCs w:val="28"/>
        </w:rPr>
        <w:t xml:space="preserve"> начальная ступень (6,5 – 7 лет).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Форм</w:t>
      </w:r>
      <w:r w:rsidRPr="00FB1FD2">
        <w:rPr>
          <w:rFonts w:ascii="Times New Roman" w:hAnsi="Times New Roman"/>
          <w:sz w:val="28"/>
          <w:szCs w:val="28"/>
        </w:rPr>
        <w:t xml:space="preserve">а (ситуация оценивания): индивидуальное обследование ребенка  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Метод оценивания</w:t>
      </w:r>
      <w:r w:rsidRPr="00FB1FD2">
        <w:rPr>
          <w:rFonts w:ascii="Times New Roman" w:hAnsi="Times New Roman"/>
          <w:sz w:val="28"/>
          <w:szCs w:val="28"/>
        </w:rPr>
        <w:t>: беседа.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Описание задания</w:t>
      </w:r>
      <w:r w:rsidRPr="00FB1FD2">
        <w:rPr>
          <w:rFonts w:ascii="Times New Roman" w:hAnsi="Times New Roman"/>
          <w:sz w:val="28"/>
          <w:szCs w:val="28"/>
        </w:rPr>
        <w:t xml:space="preserve">: ребенку, сидящему перед ведущим обследование взрослым, задают вопросы, на которые он должен ответить как словесно, так и в форме действия. 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Матер</w:t>
      </w:r>
      <w:r w:rsidRPr="00FB1FD2">
        <w:rPr>
          <w:rFonts w:ascii="Times New Roman" w:hAnsi="Times New Roman"/>
          <w:sz w:val="28"/>
          <w:szCs w:val="28"/>
        </w:rPr>
        <w:t>иал: два хорошо знакомых детям (чтобы не привлекать их внимание) предмета, например, монета и карандаш.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Инструкция: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1.   «Покажи мне свою правую руку. Левую. Покажи мне правую ногу. Левую».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2.   «Покажи мне мою левую руку. Правую. Покажи мне мою левую ногу. Правую.  (Эти вопросы ставятся взрослым, сидящим или стоящим лицом к лицу с ребенком)».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Вариант: два ребенка ставятся спиной друг к другу. «Не оборачиваясь, покажи  левую руку одноклассника. Правую. Дотронься до его (ее) левой ноги. Правой.  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3.   «(На столе перед ребенком монета и карандаш: монета с левой стороны от карандаша по отношению к ребенку.) Карандаш слева или справа? А монета?»</w:t>
      </w: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4. «(Ребенок сидит напротив взрослого, у которого в правой руке монета, а в левой руке карандаш.) Ты видишь эту монету? Где она у меня, в левой или в правой руке? А карандаш?»</w:t>
      </w:r>
    </w:p>
    <w:p w:rsidR="00EE626E" w:rsidRPr="00FB1FD2" w:rsidRDefault="00EE626E" w:rsidP="00EE626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E626E" w:rsidRPr="00FB1FD2" w:rsidRDefault="00EE626E" w:rsidP="00EE626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 xml:space="preserve">Критерии оценивания: </w:t>
      </w:r>
    </w:p>
    <w:p w:rsidR="00EE626E" w:rsidRPr="00FB1FD2" w:rsidRDefault="00EE626E" w:rsidP="00EE626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понимание возможности различных позиций и точек зрения, ориентация на позицию других людей, отличную </w:t>
      </w:r>
      <w:proofErr w:type="gramStart"/>
      <w:r w:rsidRPr="00FB1FD2">
        <w:rPr>
          <w:rFonts w:ascii="Times New Roman" w:hAnsi="Times New Roman"/>
          <w:sz w:val="28"/>
          <w:szCs w:val="28"/>
        </w:rPr>
        <w:t>от</w:t>
      </w:r>
      <w:proofErr w:type="gramEnd"/>
      <w:r w:rsidRPr="00FB1FD2">
        <w:rPr>
          <w:rFonts w:ascii="Times New Roman" w:hAnsi="Times New Roman"/>
          <w:sz w:val="28"/>
          <w:szCs w:val="28"/>
        </w:rPr>
        <w:t xml:space="preserve"> собственной,</w:t>
      </w:r>
    </w:p>
    <w:p w:rsidR="00EE626E" w:rsidRPr="00FB1FD2" w:rsidRDefault="00EE626E" w:rsidP="00EE626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соотнесение характеристик или признаков предметов с особенностями точки зрения наблюдателя, координация разных пространственных позиций.</w:t>
      </w:r>
    </w:p>
    <w:p w:rsidR="00EE626E" w:rsidRPr="00FB1FD2" w:rsidRDefault="00EE626E" w:rsidP="00EE62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626E" w:rsidRPr="00FB1FD2" w:rsidRDefault="00EE626E" w:rsidP="00EE626E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FB1FD2">
        <w:rPr>
          <w:rFonts w:ascii="Times New Roman" w:hAnsi="Times New Roman"/>
          <w:b/>
          <w:sz w:val="28"/>
          <w:szCs w:val="28"/>
        </w:rPr>
        <w:t>Показатели уровня выполнения задания:</w:t>
      </w:r>
    </w:p>
    <w:p w:rsidR="00EE626E" w:rsidRPr="00FB1FD2" w:rsidRDefault="00EE626E" w:rsidP="00EE626E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Низкий уровень: ребенок отвечает неправильно во всех четырех пробах.</w:t>
      </w:r>
    </w:p>
    <w:p w:rsidR="00EE626E" w:rsidRPr="00FB1FD2" w:rsidRDefault="00EE626E" w:rsidP="00EE626E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 xml:space="preserve">Средний уровень: правильные ответы только в 1-й и 3-й пробах; ребенок правильно определяет стороны относительно своей позиции, но не учитывает позиции, отличной </w:t>
      </w:r>
      <w:proofErr w:type="gramStart"/>
      <w:r w:rsidRPr="00FB1FD2">
        <w:rPr>
          <w:rFonts w:ascii="Times New Roman" w:hAnsi="Times New Roman"/>
          <w:sz w:val="28"/>
          <w:szCs w:val="28"/>
        </w:rPr>
        <w:t>от</w:t>
      </w:r>
      <w:proofErr w:type="gramEnd"/>
      <w:r w:rsidRPr="00FB1FD2">
        <w:rPr>
          <w:rFonts w:ascii="Times New Roman" w:hAnsi="Times New Roman"/>
          <w:sz w:val="28"/>
          <w:szCs w:val="28"/>
        </w:rPr>
        <w:t xml:space="preserve"> своей. </w:t>
      </w:r>
    </w:p>
    <w:p w:rsidR="00EE626E" w:rsidRPr="00FB1FD2" w:rsidRDefault="00EE626E" w:rsidP="00EE626E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B1FD2">
        <w:rPr>
          <w:rFonts w:ascii="Times New Roman" w:hAnsi="Times New Roman"/>
          <w:sz w:val="28"/>
          <w:szCs w:val="28"/>
        </w:rPr>
        <w:t>Высокий уровень: на все вопросы во всех четырех пробах ребенок отвечает правильно, т.е. учитывает отличия позиции другого человека.</w:t>
      </w:r>
    </w:p>
    <w:p w:rsidR="0036159C" w:rsidRDefault="0036159C">
      <w:bookmarkStart w:id="0" w:name="_GoBack"/>
      <w:bookmarkEnd w:id="0"/>
    </w:p>
    <w:sectPr w:rsidR="00361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A04F01"/>
    <w:multiLevelType w:val="hybridMultilevel"/>
    <w:tmpl w:val="26AC1A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26E"/>
    <w:rsid w:val="0036159C"/>
    <w:rsid w:val="00EE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2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2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2019-10-23T08:45:00Z</dcterms:created>
  <dcterms:modified xsi:type="dcterms:W3CDTF">2019-10-23T08:45:00Z</dcterms:modified>
</cp:coreProperties>
</file>